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Style w:val="Fett"/>
          <w:rFonts w:ascii="Trebuchet MS" w:hAnsi="Trebuchet MS"/>
          <w:color w:val="222222"/>
          <w:sz w:val="19"/>
          <w:szCs w:val="19"/>
        </w:rPr>
        <w:t xml:space="preserve">Yurt </w:t>
      </w:r>
      <w:proofErr w:type="spellStart"/>
      <w:r>
        <w:rPr>
          <w:rStyle w:val="Fett"/>
          <w:rFonts w:ascii="Trebuchet MS" w:hAnsi="Trebuchet MS"/>
          <w:color w:val="222222"/>
          <w:sz w:val="19"/>
          <w:szCs w:val="19"/>
        </w:rPr>
        <w:t>Dışından</w:t>
      </w:r>
      <w:proofErr w:type="spellEnd"/>
      <w:r>
        <w:rPr>
          <w:rStyle w:val="Fett"/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Style w:val="Fett"/>
          <w:rFonts w:ascii="Trebuchet MS" w:hAnsi="Trebuchet MS"/>
          <w:color w:val="222222"/>
          <w:sz w:val="19"/>
          <w:szCs w:val="19"/>
        </w:rPr>
        <w:t>Başvurular</w:t>
      </w:r>
      <w:proofErr w:type="spellEnd"/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proofErr w:type="spellStart"/>
      <w:r>
        <w:rPr>
          <w:rFonts w:ascii="Trebuchet MS" w:hAnsi="Trebuchet MS"/>
          <w:color w:val="222222"/>
          <w:sz w:val="19"/>
          <w:szCs w:val="19"/>
        </w:rPr>
        <w:t>İnternet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aracılığıyla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bireysel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hakkı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olmayan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başvuruların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yapılacağı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tarihler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arasında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eğitim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tedavi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vb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nedenlerle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bulunduğu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(KKTC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Kırgızistan-Bişkek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hariç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merkezine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gitmesi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mümkün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olmayanlar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başvurularını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aşağıdaki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şekilde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yapacaklardır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Posta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yolu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alınmayacaktır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Ankara'da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girecekler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sadece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pasaportları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kabul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edileceklerdir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kimlik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kabul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edilmeyecektir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1)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MERNİS'te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Y.U.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numarası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bulunmayanlar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YU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Numarası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alacaklardır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2) Yurt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yapmak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isteyen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ÖSYM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Çağrı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Merkezi'ni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içerisinde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telefon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numarasından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arayarak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başvuracaklarını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bildireceklerdir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Çağrı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Merkezi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Personeli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ilgili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yapacağını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sisteme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kayıt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edecektir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  <w:r>
        <w:rPr>
          <w:rFonts w:ascii="Trebuchet MS" w:hAnsi="Trebuchet MS"/>
          <w:color w:val="222222"/>
          <w:sz w:val="19"/>
          <w:szCs w:val="19"/>
        </w:rPr>
        <w:br/>
        <w:t xml:space="preserve">3)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T.C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Kimlik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/ YU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Numarası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şifresiyle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AİS'e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yaparak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sisteme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kaydedeceklerdir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ÖSYM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internet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erişim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şifresi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olmayanlar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ÖSYM'nin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Çağrı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Merkezinden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şifrelerini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edineceklerdir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4)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işlemini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süresince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bittikten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sonraki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gün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23.59'a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kadar</w:t>
      </w:r>
      <w:proofErr w:type="spellEnd"/>
      <w:r>
        <w:rPr>
          <w:rStyle w:val="apple-converted-space"/>
          <w:rFonts w:ascii="Trebuchet MS" w:hAnsi="Trebuchet MS"/>
          <w:color w:val="222222"/>
          <w:sz w:val="19"/>
          <w:szCs w:val="19"/>
        </w:rPr>
        <w:t> </w:t>
      </w:r>
      <w:hyperlink r:id="rId4" w:tooltip="www.osym.gov.tr" w:history="1">
        <w:r>
          <w:rPr>
            <w:rStyle w:val="Hyperlink"/>
            <w:rFonts w:ascii="Trebuchet MS" w:hAnsi="Trebuchet MS"/>
            <w:color w:val="336699"/>
            <w:sz w:val="19"/>
            <w:szCs w:val="19"/>
            <w:u w:val="none"/>
          </w:rPr>
          <w:t>www.osym.gov.tr</w:t>
        </w:r>
      </w:hyperlink>
      <w:r>
        <w:rPr>
          <w:rStyle w:val="apple-converted-space"/>
          <w:rFonts w:ascii="Trebuchet MS" w:hAnsi="Trebuchet MS"/>
          <w:color w:val="222222"/>
          <w:sz w:val="19"/>
          <w:szCs w:val="19"/>
        </w:rPr>
        <w:t> 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internet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adresinde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"ÖDEMELER"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alanından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kredi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kartı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banka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kartı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sınavsız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geçiş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ücretini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yatıracaklardır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5)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kayıt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dökümünü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yazıcıdan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edinerek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diğer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aşamalarında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gerekebileceğinden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özenle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saklamalıdır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P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b/>
          <w:color w:val="222222"/>
          <w:sz w:val="19"/>
          <w:szCs w:val="19"/>
        </w:rPr>
      </w:pPr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6) ÖSYM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İşlemleri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Sisteminde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geçerli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fotoğrafı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bulunmayanlar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;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fotoğraf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alanını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boş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bırakacaklardır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>.</w:t>
      </w:r>
      <w:r w:rsidRPr="009918E3">
        <w:rPr>
          <w:rFonts w:ascii="Trebuchet MS" w:hAnsi="Trebuchet MS"/>
          <w:b/>
          <w:color w:val="222222"/>
          <w:sz w:val="19"/>
          <w:szCs w:val="19"/>
        </w:rPr>
        <w:br/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Ayrıca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;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eğitim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bilgileri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alanında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güncelleme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/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ekleme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yapabileceklerdir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(MEB e-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okul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sisteminde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eğitim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bilgisi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olanlar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hariç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).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Ankara'da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alınacaklardır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>.</w:t>
      </w:r>
    </w:p>
    <w:p w:rsidR="009918E3" w:rsidRP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b/>
          <w:color w:val="222222"/>
          <w:sz w:val="19"/>
          <w:szCs w:val="19"/>
        </w:rPr>
      </w:pPr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7)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>/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sınavsız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geçiş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başvuru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ücretini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yatırarak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başvurularını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tamamlayan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6.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maddede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belirtilen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tarihinden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önceki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son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resmi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iş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günü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mesai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saati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bitimine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kadar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ÖSYM Ankara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Koordinatörlüğüne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(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Çetin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Emeç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Bulvarı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1290.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Sokak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No:2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Yukarı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Öveçler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-ANKARA)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aşağıdaki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belgelerle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birlikte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şahsen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başvuru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yaparak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başvurularını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tamamlayacaklar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ve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Giriş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Belgelerini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edinebileceklerdir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.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Bu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belgelerden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biri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bile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eksik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olan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adayların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başvurusu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tamamlanmamış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olacaktır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.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Bu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adaylar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Sınava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Giriş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Belgesi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9918E3">
        <w:rPr>
          <w:rFonts w:ascii="Trebuchet MS" w:hAnsi="Trebuchet MS"/>
          <w:b/>
          <w:color w:val="222222"/>
          <w:sz w:val="19"/>
          <w:szCs w:val="19"/>
        </w:rPr>
        <w:t>edinemezler</w:t>
      </w:r>
      <w:proofErr w:type="spellEnd"/>
      <w:r w:rsidRPr="009918E3">
        <w:rPr>
          <w:rFonts w:ascii="Trebuchet MS" w:hAnsi="Trebuchet MS"/>
          <w:b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a)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Doldurulmuş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tarafından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imzalanmış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Kayıt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br/>
        <w:t xml:space="preserve">b)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tarihinde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bulunduğunu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belirten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resmî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(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pasaportun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aslı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-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çıkış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mühürlerinin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bulunduğu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sayfanın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onaylı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örneği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)</w:t>
      </w:r>
      <w:r>
        <w:rPr>
          <w:rFonts w:ascii="Trebuchet MS" w:hAnsi="Trebuchet MS"/>
          <w:color w:val="222222"/>
          <w:sz w:val="19"/>
          <w:szCs w:val="19"/>
        </w:rPr>
        <w:br/>
        <w:t xml:space="preserve">c)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Diploma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veya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öğrenim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durumunu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gösterir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resmî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onaylı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örneği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(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eğitim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durumunda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herhangi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güncelleme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ekleme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yapılmış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ise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)</w:t>
      </w:r>
    </w:p>
    <w:p w:rsidR="009918E3" w:rsidRPr="00EA2D8F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b/>
          <w:color w:val="222222"/>
          <w:sz w:val="19"/>
          <w:szCs w:val="19"/>
        </w:rPr>
      </w:pPr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8)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Yukarıda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belirtilen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belgeler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başvuru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merkezi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görevlisince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kontrol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edilecektir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.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Adayın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geçerli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bir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fotoğrafı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bulunmaması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durumunda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fotoğrafı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çekilecek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,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eğitim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bilgisindeki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aday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beyanı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eğitim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bilgilerini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gösterir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belge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doğrultusunda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BM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görevlisi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tarafından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sistemde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 xml:space="preserve"> </w:t>
      </w:r>
      <w:proofErr w:type="spellStart"/>
      <w:r w:rsidRPr="00EA2D8F">
        <w:rPr>
          <w:rFonts w:ascii="Trebuchet MS" w:hAnsi="Trebuchet MS"/>
          <w:b/>
          <w:color w:val="222222"/>
          <w:sz w:val="19"/>
          <w:szCs w:val="19"/>
        </w:rPr>
        <w:t>onaylanacaktır</w:t>
      </w:r>
      <w:proofErr w:type="spellEnd"/>
      <w:r w:rsidRPr="00EA2D8F">
        <w:rPr>
          <w:rFonts w:ascii="Trebuchet MS" w:hAnsi="Trebuchet MS"/>
          <w:b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9)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Pasaportundaki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giriş-çıkış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tarihleri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doğrultusunda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olduğu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tamamını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içermediği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tespit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edilenlerin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(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yaparak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sınavsız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geçiş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ücretini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yatırmış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olsalar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başvuruları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kabul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edilmeyecektir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10)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Belgelerinde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eksiklik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/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tutarsızlık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sınavsız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geçiş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ücretini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yatırmayan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işlemler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yapılmayacak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durumdaki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düzenlenmeyecektir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120" w:beforeAutospacing="0" w:after="216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proofErr w:type="spellStart"/>
      <w:r>
        <w:rPr>
          <w:rFonts w:ascii="Trebuchet MS" w:hAnsi="Trebuchet MS"/>
          <w:color w:val="222222"/>
          <w:sz w:val="19"/>
          <w:szCs w:val="19"/>
        </w:rPr>
        <w:t>Belgelerinde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eksiklik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/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tutarsızlık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sınavsız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geçiş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ücretini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yatırmayan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alınmayacaklardır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kayıt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sınavdan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sonra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silinecektir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lastRenderedPageBreak/>
        <w:t xml:space="preserve">11)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merkezi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görevlisince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pasaportu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incelemeden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hemen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sonra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geri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verilecek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diğer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belgeler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teslim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alınacaktır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  <w:r>
        <w:rPr>
          <w:rFonts w:ascii="Trebuchet MS" w:hAnsi="Trebuchet MS"/>
          <w:color w:val="222222"/>
          <w:sz w:val="19"/>
          <w:szCs w:val="19"/>
        </w:rPr>
        <w:br/>
        <w:t xml:space="preserve">12) 6.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madde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kapsamında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olmayan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başvurusunu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yurtdışında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AİS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üzerinden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yurtiçinden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bireysel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gibi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işlem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yapacaktır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</w:p>
    <w:p w:rsidR="009918E3" w:rsidRDefault="009918E3" w:rsidP="009918E3">
      <w:pPr>
        <w:pStyle w:val="StandardWeb"/>
        <w:shd w:val="clear" w:color="auto" w:fill="FFFFFF"/>
        <w:spacing w:before="0" w:beforeAutospacing="0" w:after="0" w:afterAutospacing="0" w:line="260" w:lineRule="atLeast"/>
        <w:rPr>
          <w:rFonts w:ascii="Trebuchet MS" w:hAnsi="Trebuchet MS"/>
          <w:color w:val="222222"/>
          <w:sz w:val="19"/>
          <w:szCs w:val="19"/>
        </w:rPr>
      </w:pPr>
      <w:r>
        <w:rPr>
          <w:rFonts w:ascii="Trebuchet MS" w:hAnsi="Trebuchet MS"/>
          <w:color w:val="222222"/>
          <w:sz w:val="19"/>
          <w:szCs w:val="19"/>
        </w:rPr>
        <w:t xml:space="preserve">Yurt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dışından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yapan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engelli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sağlık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sorunu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adaylardan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sistemde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engel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sağlık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bulunmayanların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veya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değişiklik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olanların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sağlık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/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engel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sisteme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girilebilmesi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Sağlık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/Engel Bilgi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Formunu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Aday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Kayıt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Bilgilerinin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fotokopisi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sağlık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raporlarının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onaylı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örneğini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,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engel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durumlarını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belirten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dilekçeleri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ile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birlikte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başvuru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süresi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içinde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ÖSYM'ye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ulaştırmaları</w:t>
      </w:r>
      <w:proofErr w:type="spellEnd"/>
      <w:r>
        <w:rPr>
          <w:rFonts w:ascii="Trebuchet MS" w:hAnsi="Trebuchet MS"/>
          <w:color w:val="222222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222222"/>
          <w:sz w:val="19"/>
          <w:szCs w:val="19"/>
        </w:rPr>
        <w:t>gerekmektedir</w:t>
      </w:r>
      <w:proofErr w:type="spellEnd"/>
      <w:r>
        <w:rPr>
          <w:rFonts w:ascii="Trebuchet MS" w:hAnsi="Trebuchet MS"/>
          <w:color w:val="222222"/>
          <w:sz w:val="19"/>
          <w:szCs w:val="19"/>
        </w:rPr>
        <w:t>.</w:t>
      </w:r>
      <w:r>
        <w:rPr>
          <w:rFonts w:ascii="Trebuchet MS" w:hAnsi="Trebuchet MS"/>
          <w:color w:val="222222"/>
          <w:sz w:val="19"/>
          <w:szCs w:val="19"/>
        </w:rPr>
        <w:br/>
      </w:r>
    </w:p>
    <w:p w:rsidR="002D2E59" w:rsidRPr="009918E3" w:rsidRDefault="002D2E59" w:rsidP="009918E3"/>
    <w:sectPr w:rsidR="002D2E59" w:rsidRPr="009918E3" w:rsidSect="002D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23B"/>
    <w:rsid w:val="000C26D9"/>
    <w:rsid w:val="001F02B1"/>
    <w:rsid w:val="002D2E59"/>
    <w:rsid w:val="005F0AA5"/>
    <w:rsid w:val="007B123B"/>
    <w:rsid w:val="008421B3"/>
    <w:rsid w:val="009918E3"/>
    <w:rsid w:val="00A639A2"/>
    <w:rsid w:val="00D02E17"/>
    <w:rsid w:val="00EA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B123B"/>
    <w:rPr>
      <w:b/>
      <w:bCs/>
    </w:rPr>
  </w:style>
  <w:style w:type="character" w:customStyle="1" w:styleId="apple-converted-space">
    <w:name w:val="apple-converted-space"/>
    <w:basedOn w:val="Absatz-Standardschriftart"/>
    <w:rsid w:val="007B123B"/>
  </w:style>
  <w:style w:type="character" w:styleId="Hyperlink">
    <w:name w:val="Hyperlink"/>
    <w:basedOn w:val="Absatz-Standardschriftart"/>
    <w:uiPriority w:val="99"/>
    <w:semiHidden/>
    <w:unhideWhenUsed/>
    <w:rsid w:val="007B1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ym.gov.t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2016-09-01T08:43:00Z</dcterms:created>
  <dcterms:modified xsi:type="dcterms:W3CDTF">2016-09-01T09:30:00Z</dcterms:modified>
</cp:coreProperties>
</file>